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5" w:rsidRDefault="00A04E55"/>
    <w:p w:rsidR="00A04E55" w:rsidRDefault="00A04E55" w:rsidP="00A04E55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Администрация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Илькине</w:t>
      </w:r>
      <w:r w:rsidRPr="00AE63A2"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E63A2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A04E55" w:rsidRDefault="00A04E55" w:rsidP="00AD0FB3"/>
    <w:p w:rsidR="00AD0FB3" w:rsidRDefault="00A04E5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>Ҡ</w:t>
      </w:r>
      <w:r w:rsidR="00AD0FB3">
        <w:rPr>
          <w:b/>
          <w:sz w:val="28"/>
          <w:szCs w:val="28"/>
          <w:lang w:val="ba-RU"/>
        </w:rPr>
        <w:t>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             </w:t>
      </w:r>
      <w:r w:rsidR="00AE63A2">
        <w:rPr>
          <w:b/>
          <w:sz w:val="28"/>
          <w:szCs w:val="28"/>
          <w:lang w:val="ba-RU"/>
        </w:rPr>
        <w:t xml:space="preserve">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AD0FB3" w:rsidRPr="004010F0" w:rsidRDefault="00AE63A2" w:rsidP="00AD0FB3">
      <w:pPr>
        <w:rPr>
          <w:sz w:val="28"/>
          <w:szCs w:val="28"/>
        </w:rPr>
      </w:pPr>
      <w:r>
        <w:rPr>
          <w:sz w:val="28"/>
          <w:szCs w:val="28"/>
        </w:rPr>
        <w:t xml:space="preserve">       31</w:t>
      </w:r>
      <w:r w:rsidR="00AD0FB3" w:rsidRPr="004010F0">
        <w:rPr>
          <w:sz w:val="28"/>
          <w:szCs w:val="28"/>
        </w:rPr>
        <w:t xml:space="preserve"> май  2022</w:t>
      </w:r>
      <w:r w:rsidR="00A04E55">
        <w:rPr>
          <w:sz w:val="28"/>
          <w:szCs w:val="28"/>
        </w:rPr>
        <w:t xml:space="preserve"> </w:t>
      </w:r>
      <w:proofErr w:type="spellStart"/>
      <w:r w:rsidR="00A04E55">
        <w:rPr>
          <w:sz w:val="28"/>
          <w:szCs w:val="28"/>
        </w:rPr>
        <w:t>й</w:t>
      </w:r>
      <w:proofErr w:type="spellEnd"/>
      <w:r w:rsidR="00A04E55">
        <w:rPr>
          <w:sz w:val="28"/>
          <w:szCs w:val="28"/>
        </w:rPr>
        <w:t xml:space="preserve">.                       </w:t>
      </w:r>
      <w:r w:rsidR="00AD0FB3" w:rsidRPr="004010F0">
        <w:rPr>
          <w:sz w:val="28"/>
          <w:szCs w:val="28"/>
        </w:rPr>
        <w:t xml:space="preserve">      </w:t>
      </w:r>
      <w:r w:rsidR="005D4051">
        <w:rPr>
          <w:sz w:val="28"/>
          <w:szCs w:val="28"/>
        </w:rPr>
        <w:t xml:space="preserve">  № </w:t>
      </w:r>
      <w:r w:rsidR="00A04E55">
        <w:rPr>
          <w:sz w:val="28"/>
          <w:szCs w:val="28"/>
        </w:rPr>
        <w:t>14/1</w:t>
      </w:r>
      <w:r w:rsidR="005D4051">
        <w:rPr>
          <w:sz w:val="28"/>
          <w:szCs w:val="28"/>
        </w:rPr>
        <w:t xml:space="preserve">  </w:t>
      </w:r>
      <w:r w:rsidR="00A04E5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31</w:t>
      </w:r>
      <w:r w:rsidR="00AD0FB3" w:rsidRPr="004010F0">
        <w:rPr>
          <w:sz w:val="28"/>
          <w:szCs w:val="28"/>
        </w:rPr>
        <w:t xml:space="preserve"> мая  2022</w:t>
      </w:r>
      <w:r w:rsidR="00A04E55">
        <w:rPr>
          <w:sz w:val="28"/>
          <w:szCs w:val="28"/>
        </w:rPr>
        <w:t xml:space="preserve"> </w:t>
      </w:r>
      <w:r w:rsidR="00AD0FB3" w:rsidRPr="004010F0">
        <w:rPr>
          <w:sz w:val="28"/>
          <w:szCs w:val="28"/>
        </w:rPr>
        <w:t xml:space="preserve">г.        </w:t>
      </w:r>
    </w:p>
    <w:p w:rsidR="005D4051" w:rsidRDefault="005D4051" w:rsidP="005D4051">
      <w:pPr>
        <w:ind w:left="284"/>
        <w:jc w:val="center"/>
        <w:rPr>
          <w:b/>
          <w:bCs/>
          <w:sz w:val="28"/>
          <w:szCs w:val="28"/>
        </w:rPr>
      </w:pPr>
    </w:p>
    <w:p w:rsidR="00A04E55" w:rsidRDefault="00AE63A2" w:rsidP="00A04E55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63A2">
        <w:rPr>
          <w:rFonts w:eastAsia="Calibri"/>
          <w:b/>
          <w:sz w:val="28"/>
          <w:szCs w:val="28"/>
          <w:lang w:eastAsia="en-US"/>
        </w:rPr>
        <w:t xml:space="preserve">Об утверждении правил адресации объектов адресации, расположенных на территории сельского поселения </w:t>
      </w:r>
      <w:proofErr w:type="spellStart"/>
      <w:r w:rsidR="00A04E55">
        <w:rPr>
          <w:rFonts w:eastAsia="Calibri"/>
          <w:b/>
          <w:sz w:val="28"/>
          <w:szCs w:val="28"/>
          <w:lang w:eastAsia="en-US"/>
        </w:rPr>
        <w:t>Илькине</w:t>
      </w:r>
      <w:r w:rsidRPr="00AE63A2">
        <w:rPr>
          <w:rFonts w:eastAsia="Calibri"/>
          <w:b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Куюргазинский район </w:t>
      </w:r>
    </w:p>
    <w:p w:rsidR="00AE63A2" w:rsidRPr="00AE63A2" w:rsidRDefault="00AE63A2" w:rsidP="00A04E55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63A2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63A2">
        <w:rPr>
          <w:rFonts w:eastAsia="Calibri"/>
          <w:sz w:val="28"/>
          <w:szCs w:val="28"/>
          <w:lang w:eastAsia="en-US"/>
        </w:rPr>
        <w:t xml:space="preserve">В соответствии со статьями 7, 43 Федерального закона от 06.10.2003 </w:t>
      </w:r>
      <w:r w:rsidRPr="00AE63A2">
        <w:rPr>
          <w:rFonts w:eastAsia="Calibri"/>
          <w:sz w:val="28"/>
          <w:szCs w:val="28"/>
          <w:lang w:eastAsia="en-US"/>
        </w:rPr>
        <w:br/>
        <w:t xml:space="preserve">№ 131-ФЗ "Об общих принципах организации местного самоуправления </w:t>
      </w:r>
      <w:r w:rsidRPr="00AE63A2">
        <w:rPr>
          <w:rFonts w:eastAsia="Calibri"/>
          <w:sz w:val="28"/>
          <w:szCs w:val="28"/>
          <w:lang w:eastAsia="en-US"/>
        </w:rPr>
        <w:br/>
        <w:t xml:space="preserve">в Российской Федерации", Федеральным законом от 28.12.2013 № 443-ФЗ </w:t>
      </w:r>
      <w:r w:rsidRPr="00AE63A2">
        <w:rPr>
          <w:rFonts w:eastAsia="Calibri"/>
          <w:sz w:val="28"/>
          <w:szCs w:val="28"/>
          <w:lang w:eastAsia="en-US"/>
        </w:rPr>
        <w:br/>
        <w:t xml:space="preserve">"О федеральной информационной адресной системе и о внесении изменений </w:t>
      </w:r>
      <w:r w:rsidRPr="00AE63A2">
        <w:rPr>
          <w:rFonts w:eastAsia="Calibri"/>
          <w:sz w:val="28"/>
          <w:szCs w:val="28"/>
          <w:lang w:eastAsia="en-US"/>
        </w:rPr>
        <w:br/>
        <w:t>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AE63A2">
        <w:rPr>
          <w:rFonts w:eastAsia="Calibri"/>
          <w:sz w:val="28"/>
          <w:szCs w:val="28"/>
          <w:lang w:eastAsia="en-US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proofErr w:type="spellStart"/>
      <w:r w:rsidR="00A04E55">
        <w:rPr>
          <w:rFonts w:eastAsia="Calibri"/>
          <w:sz w:val="28"/>
          <w:szCs w:val="28"/>
          <w:lang w:eastAsia="en-US"/>
        </w:rPr>
        <w:t>Илькине</w:t>
      </w:r>
      <w:r w:rsidRPr="00AE63A2"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</w:t>
      </w:r>
      <w:r w:rsidRPr="00AE63A2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3A2">
        <w:rPr>
          <w:rFonts w:eastAsia="Calibri"/>
          <w:sz w:val="28"/>
          <w:szCs w:val="28"/>
          <w:lang w:eastAsia="en-US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сельского поселения  </w:t>
      </w:r>
      <w:proofErr w:type="spellStart"/>
      <w:r w:rsidR="00232594">
        <w:rPr>
          <w:rFonts w:eastAsia="Calibri"/>
          <w:sz w:val="28"/>
          <w:szCs w:val="28"/>
          <w:lang w:eastAsia="en-US"/>
        </w:rPr>
        <w:t>Илькине</w:t>
      </w:r>
      <w:r w:rsidRPr="00AE63A2"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(Приложение №1).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3A2">
        <w:rPr>
          <w:rFonts w:eastAsia="Calibri"/>
          <w:sz w:val="28"/>
          <w:szCs w:val="28"/>
          <w:lang w:eastAsia="en-US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proofErr w:type="spellStart"/>
      <w:r w:rsidR="00232594">
        <w:rPr>
          <w:rFonts w:eastAsia="Calibri"/>
          <w:sz w:val="28"/>
          <w:szCs w:val="28"/>
          <w:lang w:eastAsia="en-US"/>
        </w:rPr>
        <w:t>Илькине</w:t>
      </w:r>
      <w:r w:rsidRPr="00AE63A2"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 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3A2">
        <w:rPr>
          <w:rFonts w:eastAsia="Calibri"/>
          <w:sz w:val="28"/>
          <w:szCs w:val="28"/>
          <w:lang w:eastAsia="en-US"/>
        </w:rPr>
        <w:t>3. Присвоение адреса объекту адресации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3A2">
        <w:rPr>
          <w:rFonts w:eastAsia="Calibri"/>
          <w:sz w:val="28"/>
          <w:szCs w:val="28"/>
          <w:lang w:eastAsia="en-US"/>
        </w:rPr>
        <w:lastRenderedPageBreak/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</w:t>
      </w:r>
      <w:r w:rsidR="00232594">
        <w:rPr>
          <w:rFonts w:eastAsia="Calibri"/>
          <w:sz w:val="28"/>
          <w:szCs w:val="28"/>
          <w:lang w:eastAsia="en-US"/>
        </w:rPr>
        <w:t xml:space="preserve">х в качестве реквизитов адреса </w:t>
      </w:r>
      <w:r w:rsidRPr="00AE63A2">
        <w:rPr>
          <w:rFonts w:eastAsia="Calibri"/>
          <w:sz w:val="28"/>
          <w:szCs w:val="28"/>
          <w:lang w:eastAsia="en-US"/>
        </w:rPr>
        <w:t xml:space="preserve">в границах сельского поселения </w:t>
      </w:r>
      <w:proofErr w:type="spellStart"/>
      <w:r w:rsidR="00232594">
        <w:rPr>
          <w:rFonts w:eastAsia="Calibri"/>
          <w:sz w:val="28"/>
          <w:szCs w:val="28"/>
          <w:lang w:eastAsia="en-US"/>
        </w:rPr>
        <w:t>Илькине</w:t>
      </w:r>
      <w:r w:rsidRPr="00AE63A2">
        <w:rPr>
          <w:rFonts w:eastAsia="Calibri"/>
          <w:sz w:val="28"/>
          <w:szCs w:val="28"/>
          <w:lang w:eastAsia="en-US"/>
        </w:rPr>
        <w:t>евский</w:t>
      </w:r>
      <w:proofErr w:type="spellEnd"/>
      <w:r w:rsidRPr="00AE63A2">
        <w:rPr>
          <w:rFonts w:eastAsia="Calibri"/>
          <w:sz w:val="28"/>
          <w:szCs w:val="28"/>
          <w:lang w:eastAsia="en-US"/>
        </w:rPr>
        <w:t xml:space="preserve">  сельсовет муниципального района Куюргазинский район Республики Башкортостан (Приложение №2).</w:t>
      </w:r>
    </w:p>
    <w:p w:rsidR="00AE63A2" w:rsidRDefault="00AE63A2" w:rsidP="00AE63A2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AE63A2">
        <w:rPr>
          <w:rFonts w:eastAsia="Calibri"/>
          <w:sz w:val="28"/>
          <w:szCs w:val="28"/>
          <w:lang w:eastAsia="en-US"/>
        </w:rPr>
        <w:t xml:space="preserve">           </w:t>
      </w:r>
      <w:r w:rsidR="00383677">
        <w:rPr>
          <w:rFonts w:eastAsia="Calibri"/>
          <w:sz w:val="28"/>
          <w:szCs w:val="28"/>
          <w:lang w:eastAsia="en-US"/>
        </w:rPr>
        <w:t>5</w:t>
      </w:r>
      <w:r w:rsidRPr="00AE63A2">
        <w:rPr>
          <w:rFonts w:eastAsia="Calibri"/>
          <w:sz w:val="28"/>
          <w:szCs w:val="28"/>
          <w:lang w:eastAsia="en-US"/>
        </w:rPr>
        <w:t>. Настоящее постановление разместить в информационно-телекоммуникационной сети Интернет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232594" w:rsidRPr="00720470">
          <w:rPr>
            <w:rStyle w:val="a4"/>
            <w:sz w:val="28"/>
            <w:szCs w:val="28"/>
          </w:rPr>
          <w:t>http://</w:t>
        </w:r>
        <w:proofErr w:type="spellStart"/>
        <w:r w:rsidR="00232594" w:rsidRPr="00720470">
          <w:rPr>
            <w:rStyle w:val="a4"/>
            <w:sz w:val="28"/>
            <w:szCs w:val="28"/>
            <w:lang w:val="en-US"/>
          </w:rPr>
          <w:t>ilkineevo</w:t>
        </w:r>
        <w:proofErr w:type="spellEnd"/>
        <w:r w:rsidR="00232594" w:rsidRPr="00720470">
          <w:rPr>
            <w:rStyle w:val="a4"/>
            <w:sz w:val="28"/>
            <w:szCs w:val="28"/>
          </w:rPr>
          <w:t>.</w:t>
        </w:r>
        <w:proofErr w:type="spellStart"/>
        <w:r w:rsidR="00232594" w:rsidRPr="00720470">
          <w:rPr>
            <w:rStyle w:val="a4"/>
            <w:sz w:val="28"/>
            <w:szCs w:val="28"/>
          </w:rPr>
          <w:t>ru</w:t>
        </w:r>
        <w:proofErr w:type="spellEnd"/>
      </w:hyperlink>
      <w:r w:rsidRPr="00AE63A2">
        <w:rPr>
          <w:sz w:val="28"/>
          <w:szCs w:val="28"/>
        </w:rPr>
        <w:t>.</w:t>
      </w:r>
      <w:r w:rsidRPr="00AE63A2">
        <w:rPr>
          <w:rFonts w:eastAsia="Calibri"/>
          <w:sz w:val="28"/>
          <w:szCs w:val="28"/>
          <w:lang w:eastAsia="en-US"/>
        </w:rPr>
        <w:t xml:space="preserve">  </w:t>
      </w:r>
    </w:p>
    <w:p w:rsidR="00AE63A2" w:rsidRPr="00AE63A2" w:rsidRDefault="00AE63A2" w:rsidP="00AE63A2">
      <w:pPr>
        <w:shd w:val="clear" w:color="auto" w:fill="FFFFFF"/>
        <w:jc w:val="both"/>
        <w:rPr>
          <w:sz w:val="28"/>
          <w:szCs w:val="28"/>
        </w:rPr>
      </w:pPr>
      <w:r w:rsidRPr="00AE63A2">
        <w:rPr>
          <w:sz w:val="28"/>
          <w:szCs w:val="28"/>
        </w:rPr>
        <w:t xml:space="preserve">           </w:t>
      </w:r>
      <w:r w:rsidR="00383677">
        <w:rPr>
          <w:sz w:val="28"/>
          <w:szCs w:val="28"/>
        </w:rPr>
        <w:t>6</w:t>
      </w:r>
      <w:r w:rsidRPr="00AE63A2">
        <w:rPr>
          <w:sz w:val="28"/>
          <w:szCs w:val="28"/>
        </w:rPr>
        <w:t xml:space="preserve">. </w:t>
      </w:r>
      <w:proofErr w:type="gramStart"/>
      <w:r w:rsidRPr="00AE63A2">
        <w:rPr>
          <w:sz w:val="28"/>
          <w:szCs w:val="28"/>
        </w:rPr>
        <w:t>Контроль за</w:t>
      </w:r>
      <w:proofErr w:type="gramEnd"/>
      <w:r w:rsidRPr="00AE63A2">
        <w:rPr>
          <w:sz w:val="28"/>
          <w:szCs w:val="28"/>
        </w:rPr>
        <w:t xml:space="preserve"> исполнением настоящего постановления </w:t>
      </w:r>
      <w:r w:rsidR="00383677">
        <w:rPr>
          <w:sz w:val="28"/>
          <w:szCs w:val="28"/>
        </w:rPr>
        <w:t>оставляю за собой</w:t>
      </w:r>
      <w:r w:rsidRPr="00AE63A2">
        <w:rPr>
          <w:sz w:val="28"/>
          <w:szCs w:val="28"/>
        </w:rPr>
        <w:t xml:space="preserve">.   </w:t>
      </w:r>
    </w:p>
    <w:p w:rsidR="00AE63A2" w:rsidRPr="00AE63A2" w:rsidRDefault="00AE63A2" w:rsidP="00AE63A2">
      <w:pPr>
        <w:widowControl/>
        <w:autoSpaceDE/>
        <w:autoSpaceDN/>
        <w:adjustRightInd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63A2" w:rsidRPr="00AE63A2" w:rsidRDefault="00AE63A2" w:rsidP="00383677">
      <w:pPr>
        <w:widowControl/>
        <w:autoSpaceDE/>
        <w:autoSpaceDN/>
        <w:adjustRightInd/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E63A2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proofErr w:type="spellStart"/>
      <w:r w:rsidR="00383677">
        <w:rPr>
          <w:rFonts w:eastAsia="Calibri"/>
          <w:b/>
          <w:sz w:val="28"/>
          <w:szCs w:val="28"/>
          <w:lang w:eastAsia="en-US"/>
        </w:rPr>
        <w:t>Р.М.Вахитов</w:t>
      </w:r>
      <w:proofErr w:type="spellEnd"/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383677" w:rsidRPr="00AE63A2" w:rsidRDefault="00383677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Pr="00AE63A2" w:rsidRDefault="00AE63A2" w:rsidP="00AE63A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line="276" w:lineRule="auto"/>
        <w:ind w:left="5670"/>
        <w:textAlignment w:val="baseline"/>
        <w:outlineLvl w:val="2"/>
        <w:rPr>
          <w:spacing w:val="2"/>
          <w:sz w:val="24"/>
          <w:szCs w:val="24"/>
        </w:rPr>
      </w:pPr>
      <w:r w:rsidRPr="00AE63A2">
        <w:rPr>
          <w:spacing w:val="2"/>
          <w:sz w:val="24"/>
          <w:szCs w:val="24"/>
        </w:rPr>
        <w:lastRenderedPageBreak/>
        <w:t>Приложение №1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ind w:left="5670"/>
        <w:textAlignment w:val="baseline"/>
        <w:outlineLvl w:val="2"/>
        <w:rPr>
          <w:spacing w:val="2"/>
          <w:sz w:val="24"/>
          <w:szCs w:val="24"/>
        </w:rPr>
      </w:pPr>
      <w:r w:rsidRPr="00AE63A2">
        <w:rPr>
          <w:spacing w:val="2"/>
          <w:sz w:val="24"/>
          <w:szCs w:val="24"/>
        </w:rPr>
        <w:t>к постановлению Администрации</w:t>
      </w:r>
    </w:p>
    <w:p w:rsidR="00383677" w:rsidRDefault="00AE63A2" w:rsidP="00AE63A2">
      <w:pPr>
        <w:widowControl/>
        <w:shd w:val="clear" w:color="auto" w:fill="FFFFFF"/>
        <w:autoSpaceDE/>
        <w:autoSpaceDN/>
        <w:adjustRightInd/>
        <w:ind w:left="5670"/>
        <w:textAlignment w:val="baseline"/>
        <w:outlineLvl w:val="2"/>
        <w:rPr>
          <w:spacing w:val="2"/>
          <w:sz w:val="24"/>
          <w:szCs w:val="24"/>
        </w:rPr>
      </w:pPr>
      <w:r w:rsidRPr="00AE63A2">
        <w:rPr>
          <w:spacing w:val="2"/>
          <w:sz w:val="24"/>
          <w:szCs w:val="24"/>
        </w:rPr>
        <w:t xml:space="preserve">сельского поселения </w:t>
      </w:r>
      <w:proofErr w:type="spellStart"/>
      <w:r w:rsidR="00383677">
        <w:rPr>
          <w:spacing w:val="2"/>
          <w:sz w:val="24"/>
          <w:szCs w:val="24"/>
        </w:rPr>
        <w:t>Илькине</w:t>
      </w:r>
      <w:r w:rsidRPr="00AE63A2">
        <w:rPr>
          <w:spacing w:val="2"/>
          <w:sz w:val="24"/>
          <w:szCs w:val="24"/>
        </w:rPr>
        <w:t>евский</w:t>
      </w:r>
      <w:proofErr w:type="spellEnd"/>
      <w:r w:rsidRPr="00AE63A2">
        <w:rPr>
          <w:spacing w:val="2"/>
          <w:sz w:val="24"/>
          <w:szCs w:val="24"/>
        </w:rPr>
        <w:t xml:space="preserve"> сельсовет муниципального района Куюргазинский район Республики Башкортостан от 31.05.2022 г.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ind w:left="5670"/>
        <w:textAlignment w:val="baseline"/>
        <w:outlineLvl w:val="2"/>
        <w:rPr>
          <w:spacing w:val="2"/>
          <w:sz w:val="24"/>
          <w:szCs w:val="24"/>
        </w:rPr>
      </w:pPr>
      <w:r w:rsidRPr="00AE63A2">
        <w:rPr>
          <w:spacing w:val="2"/>
          <w:sz w:val="24"/>
          <w:szCs w:val="24"/>
        </w:rPr>
        <w:t xml:space="preserve">№ </w:t>
      </w:r>
      <w:r w:rsidR="00383677">
        <w:rPr>
          <w:spacing w:val="2"/>
          <w:sz w:val="24"/>
          <w:szCs w:val="24"/>
        </w:rPr>
        <w:t>14/1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line="276" w:lineRule="auto"/>
        <w:ind w:left="5670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 xml:space="preserve">Правила присвоения, изменения и аннулирования адресов </w:t>
      </w:r>
      <w:r w:rsidRPr="00AE63A2">
        <w:rPr>
          <w:b/>
          <w:spacing w:val="2"/>
          <w:sz w:val="28"/>
          <w:szCs w:val="28"/>
        </w:rPr>
        <w:br/>
        <w:t xml:space="preserve">объектов адресации, расположенных на территории сельского поселения </w:t>
      </w:r>
      <w:proofErr w:type="spellStart"/>
      <w:r w:rsidR="00383677">
        <w:rPr>
          <w:b/>
          <w:spacing w:val="2"/>
          <w:sz w:val="28"/>
          <w:szCs w:val="28"/>
        </w:rPr>
        <w:t>Илькине</w:t>
      </w:r>
      <w:r w:rsidRPr="00AE63A2">
        <w:rPr>
          <w:b/>
          <w:spacing w:val="2"/>
          <w:sz w:val="28"/>
          <w:szCs w:val="28"/>
        </w:rPr>
        <w:t>евский</w:t>
      </w:r>
      <w:proofErr w:type="spellEnd"/>
      <w:r w:rsidRPr="00AE63A2">
        <w:rPr>
          <w:b/>
          <w:spacing w:val="2"/>
          <w:sz w:val="28"/>
          <w:szCs w:val="28"/>
        </w:rPr>
        <w:t xml:space="preserve">  сельсовет муниципального района </w:t>
      </w:r>
      <w:r w:rsidRPr="00AE63A2">
        <w:rPr>
          <w:b/>
          <w:spacing w:val="2"/>
          <w:sz w:val="28"/>
          <w:szCs w:val="28"/>
        </w:rPr>
        <w:br/>
        <w:t>Куюргазинский район Республики Башкортостан</w:t>
      </w:r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360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 xml:space="preserve"> Общие положения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AE63A2">
        <w:rPr>
          <w:color w:val="2D2D2D"/>
          <w:spacing w:val="2"/>
          <w:sz w:val="28"/>
          <w:szCs w:val="28"/>
        </w:rPr>
        <w:t>Правила</w:t>
      </w:r>
      <w:r w:rsidRPr="00AE63A2">
        <w:rPr>
          <w:sz w:val="28"/>
          <w:szCs w:val="28"/>
        </w:rPr>
        <w:t xml:space="preserve"> </w:t>
      </w:r>
      <w:r w:rsidRPr="00AE63A2">
        <w:rPr>
          <w:color w:val="2D2D2D"/>
          <w:spacing w:val="2"/>
          <w:sz w:val="28"/>
          <w:szCs w:val="28"/>
        </w:rPr>
        <w:t xml:space="preserve">присвоения, изменения и аннулирования адресов объектов адресации, расположенных на территории </w:t>
      </w:r>
      <w:r w:rsidRPr="00AE63A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383677">
        <w:rPr>
          <w:spacing w:val="2"/>
          <w:sz w:val="28"/>
          <w:szCs w:val="28"/>
        </w:rPr>
        <w:t>Илькине</w:t>
      </w:r>
      <w:r w:rsidRPr="00AE63A2">
        <w:rPr>
          <w:spacing w:val="2"/>
          <w:sz w:val="28"/>
          <w:szCs w:val="28"/>
        </w:rPr>
        <w:t>евский</w:t>
      </w:r>
      <w:proofErr w:type="spellEnd"/>
      <w:r w:rsidRPr="00AE63A2">
        <w:rPr>
          <w:spacing w:val="2"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 w:rsidRPr="00AE63A2">
        <w:rPr>
          <w:color w:val="2D2D2D"/>
          <w:spacing w:val="2"/>
          <w:sz w:val="28"/>
          <w:szCs w:val="28"/>
        </w:rPr>
        <w:t xml:space="preserve">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Pr="00AE63A2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AE63A2">
        <w:rPr>
          <w:color w:val="2D2D2D"/>
          <w:spacing w:val="2"/>
          <w:sz w:val="28"/>
          <w:szCs w:val="28"/>
        </w:rPr>
        <w:t>принципах</w:t>
      </w:r>
      <w:proofErr w:type="gramEnd"/>
      <w:r w:rsidRPr="00AE63A2">
        <w:rPr>
          <w:color w:val="2D2D2D"/>
          <w:spacing w:val="2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1.3. Задачами настоящих Правил являются: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 открытость содержащихся в ГАР сведений об адресах.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lastRenderedPageBreak/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а) право хозяйственного ведения;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б) право оперативного управления;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E63A2">
        <w:rPr>
          <w:color w:val="2D2D2D"/>
          <w:spacing w:val="2"/>
          <w:sz w:val="28"/>
          <w:szCs w:val="28"/>
        </w:rPr>
        <w:t>С заявлением вправе обратиться предст</w:t>
      </w:r>
      <w:r w:rsidR="00383677">
        <w:rPr>
          <w:color w:val="2D2D2D"/>
          <w:spacing w:val="2"/>
          <w:sz w:val="28"/>
          <w:szCs w:val="28"/>
        </w:rPr>
        <w:t xml:space="preserve">авители заявителя, действующие </w:t>
      </w:r>
      <w:r w:rsidRPr="00AE63A2">
        <w:rPr>
          <w:color w:val="2D2D2D"/>
          <w:spacing w:val="2"/>
          <w:sz w:val="28"/>
          <w:szCs w:val="28"/>
        </w:rPr>
        <w:t>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</w:t>
      </w:r>
      <w:r w:rsidRPr="00AE63A2">
        <w:rPr>
          <w:color w:val="2D2D2D"/>
          <w:spacing w:val="2"/>
          <w:sz w:val="28"/>
          <w:szCs w:val="28"/>
        </w:rPr>
        <w:br/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AE63A2">
        <w:rPr>
          <w:color w:val="2D2D2D"/>
          <w:spacing w:val="2"/>
          <w:sz w:val="28"/>
          <w:szCs w:val="28"/>
        </w:rPr>
        <w:t>согласно</w:t>
      </w:r>
      <w:proofErr w:type="gramEnd"/>
      <w:r w:rsidRPr="00AE63A2">
        <w:rPr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муниципального образования.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lastRenderedPageBreak/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и) </w:t>
      </w:r>
      <w:proofErr w:type="spellStart"/>
      <w:r w:rsidRPr="00AE63A2">
        <w:rPr>
          <w:color w:val="2D2D2D"/>
          <w:spacing w:val="2"/>
          <w:sz w:val="28"/>
          <w:szCs w:val="28"/>
        </w:rPr>
        <w:t>машино-место</w:t>
      </w:r>
      <w:proofErr w:type="spellEnd"/>
      <w:r w:rsidRPr="00AE63A2">
        <w:rPr>
          <w:color w:val="2D2D2D"/>
          <w:spacing w:val="2"/>
          <w:sz w:val="28"/>
          <w:szCs w:val="28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</w:t>
      </w:r>
      <w:r w:rsidRPr="00AE63A2">
        <w:rPr>
          <w:color w:val="2D2D2D"/>
          <w:spacing w:val="2"/>
          <w:sz w:val="28"/>
          <w:szCs w:val="28"/>
        </w:rPr>
        <w:lastRenderedPageBreak/>
        <w:t>иными конструктивными элементами, либо вообще не иметь ограждений и представлять собой обычную площадку.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AE63A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AE63A2">
        <w:rPr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>Основные понятия, используемые в Регламенте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AE63A2">
        <w:rPr>
          <w:color w:val="2D2D2D"/>
          <w:spacing w:val="2"/>
          <w:sz w:val="28"/>
          <w:szCs w:val="28"/>
        </w:rPr>
        <w:t xml:space="preserve"> – государственный информационный ресурс, содержащий сведения об адресах;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AE63A2">
        <w:rPr>
          <w:color w:val="2D2D2D"/>
          <w:spacing w:val="2"/>
          <w:sz w:val="28"/>
          <w:szCs w:val="28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E63A2">
        <w:rPr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AE63A2">
        <w:rPr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</w:t>
      </w:r>
      <w:r w:rsidRPr="00AE63A2">
        <w:rPr>
          <w:color w:val="2D2D2D"/>
          <w:spacing w:val="2"/>
          <w:sz w:val="28"/>
          <w:szCs w:val="28"/>
        </w:rPr>
        <w:br/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</w:t>
      </w:r>
      <w:r w:rsidRPr="00AE63A2">
        <w:rPr>
          <w:color w:val="2D2D2D"/>
          <w:spacing w:val="2"/>
          <w:sz w:val="28"/>
          <w:szCs w:val="28"/>
        </w:rPr>
        <w:lastRenderedPageBreak/>
        <w:t>аннулирования адреса</w:t>
      </w:r>
      <w:proofErr w:type="gramEnd"/>
      <w:r w:rsidRPr="00AE63A2">
        <w:rPr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Объект адресации</w:t>
      </w:r>
      <w:r w:rsidRPr="00AE63A2">
        <w:rPr>
          <w:color w:val="2D2D2D"/>
          <w:spacing w:val="2"/>
          <w:sz w:val="28"/>
          <w:szCs w:val="28"/>
        </w:rPr>
        <w:t xml:space="preserve"> –  объект недвижимости (земельный участок, здание, сооружение, строение, помещение, </w:t>
      </w:r>
      <w:proofErr w:type="spellStart"/>
      <w:r w:rsidRPr="00AE63A2">
        <w:rPr>
          <w:color w:val="2D2D2D"/>
          <w:spacing w:val="2"/>
          <w:sz w:val="28"/>
          <w:szCs w:val="28"/>
        </w:rPr>
        <w:t>машино-место</w:t>
      </w:r>
      <w:proofErr w:type="spellEnd"/>
      <w:r w:rsidRPr="00AE63A2">
        <w:rPr>
          <w:color w:val="2D2D2D"/>
          <w:spacing w:val="2"/>
          <w:sz w:val="28"/>
          <w:szCs w:val="28"/>
        </w:rPr>
        <w:t>), расположенные на землях населенных пунктов;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Адрес</w:t>
      </w:r>
      <w:r w:rsidRPr="00AE63A2">
        <w:rPr>
          <w:color w:val="2D2D2D"/>
          <w:spacing w:val="2"/>
          <w:sz w:val="28"/>
          <w:szCs w:val="28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Структура адреса</w:t>
      </w:r>
      <w:r w:rsidRPr="00AE63A2">
        <w:rPr>
          <w:color w:val="2D2D2D"/>
          <w:spacing w:val="2"/>
          <w:sz w:val="28"/>
          <w:szCs w:val="28"/>
        </w:rPr>
        <w:t xml:space="preserve"> – последовательность </w:t>
      </w:r>
      <w:proofErr w:type="spellStart"/>
      <w:r w:rsidRPr="00AE63A2">
        <w:rPr>
          <w:color w:val="2D2D2D"/>
          <w:spacing w:val="2"/>
          <w:sz w:val="28"/>
          <w:szCs w:val="28"/>
        </w:rPr>
        <w:t>адресообразующих</w:t>
      </w:r>
      <w:proofErr w:type="spellEnd"/>
      <w:r w:rsidRPr="00AE63A2">
        <w:rPr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Реквизит адреса</w:t>
      </w:r>
      <w:r w:rsidRPr="00AE63A2">
        <w:rPr>
          <w:color w:val="2D2D2D"/>
          <w:spacing w:val="2"/>
          <w:sz w:val="28"/>
          <w:szCs w:val="28"/>
        </w:rPr>
        <w:t xml:space="preserve"> – часть адреса, описывающая местоположение объекта адресации на территории;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Назначение объекта недвижимости</w:t>
      </w:r>
      <w:r w:rsidRPr="00AE63A2">
        <w:rPr>
          <w:color w:val="2D2D2D"/>
          <w:spacing w:val="2"/>
          <w:sz w:val="28"/>
          <w:szCs w:val="28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Адресная справка</w:t>
      </w:r>
      <w:r w:rsidRPr="00AE63A2">
        <w:rPr>
          <w:color w:val="2D2D2D"/>
          <w:spacing w:val="2"/>
          <w:sz w:val="28"/>
          <w:szCs w:val="28"/>
        </w:rPr>
        <w:t xml:space="preserve"> – правовой акт, подтверждающий предварительный адрес, существующий адрес и т.п.;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Регистрация адреса</w:t>
      </w:r>
      <w:r w:rsidRPr="00AE63A2">
        <w:rPr>
          <w:color w:val="2D2D2D"/>
          <w:spacing w:val="2"/>
          <w:sz w:val="28"/>
          <w:szCs w:val="28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Аннулирование адреса</w:t>
      </w:r>
      <w:r w:rsidRPr="00AE63A2">
        <w:rPr>
          <w:color w:val="2D2D2D"/>
          <w:spacing w:val="2"/>
          <w:sz w:val="28"/>
          <w:szCs w:val="28"/>
        </w:rPr>
        <w:t xml:space="preserve"> – совокупность действий по исключению записи из ГАР;</w:t>
      </w:r>
      <w:r w:rsidRPr="00AE63A2">
        <w:rPr>
          <w:b/>
          <w:color w:val="2D2D2D"/>
          <w:spacing w:val="2"/>
          <w:sz w:val="28"/>
          <w:szCs w:val="28"/>
        </w:rPr>
        <w:t xml:space="preserve">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Нормализация</w:t>
      </w:r>
      <w:r w:rsidRPr="00AE63A2">
        <w:rPr>
          <w:color w:val="2D2D2D"/>
          <w:spacing w:val="2"/>
          <w:sz w:val="28"/>
          <w:szCs w:val="28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Дежурный адресный план</w:t>
      </w:r>
      <w:r w:rsidRPr="00AE63A2">
        <w:rPr>
          <w:color w:val="2D2D2D"/>
          <w:spacing w:val="2"/>
          <w:sz w:val="28"/>
          <w:szCs w:val="28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>Оператор ФИАС</w:t>
      </w:r>
      <w:r w:rsidRPr="00AE63A2">
        <w:rPr>
          <w:color w:val="2D2D2D"/>
          <w:spacing w:val="2"/>
          <w:sz w:val="28"/>
          <w:szCs w:val="28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AE63A2">
        <w:rPr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</w:t>
      </w:r>
      <w:r w:rsidRPr="00AE63A2">
        <w:rPr>
          <w:color w:val="2D2D2D"/>
          <w:spacing w:val="2"/>
          <w:sz w:val="28"/>
          <w:szCs w:val="28"/>
        </w:rPr>
        <w:lastRenderedPageBreak/>
        <w:t>кадастровый учет и государственную регистрацию прав (</w:t>
      </w:r>
      <w:proofErr w:type="spellStart"/>
      <w:r w:rsidRPr="00AE63A2">
        <w:rPr>
          <w:color w:val="2D2D2D"/>
          <w:spacing w:val="2"/>
          <w:sz w:val="28"/>
          <w:szCs w:val="28"/>
        </w:rPr>
        <w:t>Росреестр</w:t>
      </w:r>
      <w:proofErr w:type="spellEnd"/>
      <w:r w:rsidRPr="00AE63A2">
        <w:rPr>
          <w:color w:val="2D2D2D"/>
          <w:spacing w:val="2"/>
          <w:sz w:val="28"/>
          <w:szCs w:val="28"/>
        </w:rPr>
        <w:t>), осуществляется согласно действующего федерально законодательства.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3.2. 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 решению Главы администрации муниципального образования в соответствии с федеральным законодательством.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3.3. </w:t>
      </w:r>
      <w:proofErr w:type="gramStart"/>
      <w:r w:rsidRPr="00AE63A2">
        <w:rPr>
          <w:color w:val="2D2D2D"/>
          <w:spacing w:val="2"/>
          <w:sz w:val="28"/>
          <w:szCs w:val="28"/>
        </w:rPr>
        <w:t xml:space="preserve">Информационно-консультационное сопровождение ведения ГАР на территории </w:t>
      </w:r>
      <w:r w:rsidRPr="00AE63A2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383677">
        <w:rPr>
          <w:spacing w:val="2"/>
          <w:sz w:val="28"/>
          <w:szCs w:val="28"/>
        </w:rPr>
        <w:t>Илькинеевский</w:t>
      </w:r>
      <w:proofErr w:type="spellEnd"/>
      <w:r w:rsidR="00383677">
        <w:rPr>
          <w:spacing w:val="2"/>
          <w:sz w:val="28"/>
          <w:szCs w:val="28"/>
        </w:rPr>
        <w:t xml:space="preserve"> </w:t>
      </w:r>
      <w:r w:rsidRPr="00AE63A2">
        <w:rPr>
          <w:spacing w:val="2"/>
          <w:sz w:val="28"/>
          <w:szCs w:val="28"/>
        </w:rPr>
        <w:t xml:space="preserve">сельсовет муниципального района </w:t>
      </w:r>
      <w:proofErr w:type="spellStart"/>
      <w:r w:rsidRPr="00AE63A2">
        <w:rPr>
          <w:spacing w:val="2"/>
          <w:sz w:val="28"/>
          <w:szCs w:val="28"/>
        </w:rPr>
        <w:t>Куюргазинский</w:t>
      </w:r>
      <w:proofErr w:type="spellEnd"/>
      <w:r w:rsidRPr="00AE63A2">
        <w:rPr>
          <w:spacing w:val="2"/>
          <w:sz w:val="28"/>
          <w:szCs w:val="28"/>
        </w:rPr>
        <w:t xml:space="preserve"> район Республики Башкортостан</w:t>
      </w:r>
      <w:r w:rsidRPr="00AE63A2">
        <w:rPr>
          <w:color w:val="2D2D2D"/>
          <w:spacing w:val="2"/>
          <w:sz w:val="28"/>
          <w:szCs w:val="28"/>
        </w:rPr>
        <w:t xml:space="preserve"> 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</w:t>
      </w:r>
      <w:r w:rsidRPr="00AE63A2">
        <w:rPr>
          <w:color w:val="2D2D2D"/>
          <w:spacing w:val="2"/>
          <w:sz w:val="28"/>
          <w:szCs w:val="28"/>
        </w:rPr>
        <w:br/>
        <w:t xml:space="preserve">в рамках Соглашения о взаимодействии между Администрацией муниципального района Куюргазинский район Республики Башкортостан </w:t>
      </w:r>
      <w:r w:rsidRPr="00AE63A2">
        <w:rPr>
          <w:color w:val="2D2D2D"/>
          <w:spacing w:val="2"/>
          <w:sz w:val="28"/>
          <w:szCs w:val="28"/>
        </w:rPr>
        <w:br/>
        <w:t>и Государственным казенным учреждением Республики Башкортостан «Информационно-аналитический центр» от 23 октября 2020 года.</w:t>
      </w:r>
      <w:proofErr w:type="gramEnd"/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>Функции адреса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jc w:val="center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4.1. Адрес объекта адресации выполняет следующие функции: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1) </w:t>
      </w:r>
      <w:r w:rsidRPr="00AE63A2">
        <w:rPr>
          <w:b/>
          <w:spacing w:val="2"/>
          <w:sz w:val="28"/>
          <w:szCs w:val="28"/>
        </w:rPr>
        <w:t>Идентификация</w:t>
      </w:r>
      <w:r w:rsidRPr="00AE63A2">
        <w:rPr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2) </w:t>
      </w:r>
      <w:r w:rsidRPr="00AE63A2">
        <w:rPr>
          <w:b/>
          <w:spacing w:val="2"/>
          <w:sz w:val="28"/>
          <w:szCs w:val="28"/>
        </w:rPr>
        <w:t>Обозначение</w:t>
      </w:r>
      <w:r w:rsidRPr="00AE63A2">
        <w:rPr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3) </w:t>
      </w:r>
      <w:r w:rsidRPr="00AE63A2">
        <w:rPr>
          <w:b/>
          <w:spacing w:val="2"/>
          <w:sz w:val="28"/>
          <w:szCs w:val="28"/>
        </w:rPr>
        <w:t>Пространственная привязка объекта</w:t>
      </w:r>
      <w:r w:rsidRPr="00AE63A2">
        <w:rPr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</w:t>
      </w:r>
      <w:r w:rsidRPr="00AE63A2">
        <w:rPr>
          <w:spacing w:val="2"/>
          <w:sz w:val="28"/>
          <w:szCs w:val="28"/>
        </w:rPr>
        <w:br/>
        <w:t>№ 443-ФЗ и даты принятия настоящих Правил (далее - Нормализация адресов):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lastRenderedPageBreak/>
        <w:t>–</w:t>
      </w:r>
      <w:r w:rsidRPr="00AE63A2">
        <w:rPr>
          <w:spacing w:val="2"/>
          <w:sz w:val="28"/>
          <w:szCs w:val="28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AE63A2">
        <w:rPr>
          <w:spacing w:val="2"/>
          <w:sz w:val="28"/>
          <w:szCs w:val="28"/>
        </w:rPr>
        <w:t>согласно</w:t>
      </w:r>
      <w:proofErr w:type="gramEnd"/>
      <w:r w:rsidRPr="00AE63A2">
        <w:rPr>
          <w:spacing w:val="2"/>
          <w:sz w:val="28"/>
          <w:szCs w:val="28"/>
        </w:rPr>
        <w:t xml:space="preserve"> настоящих Правил;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5.2. Вопросами Нормализации адресов являются: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1) 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E63A2">
        <w:rPr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AE63A2">
        <w:rPr>
          <w:spacing w:val="2"/>
          <w:sz w:val="28"/>
          <w:szCs w:val="28"/>
        </w:rPr>
        <w:t xml:space="preserve"> Перечню структуры адреса;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1) сбор сведений об объектах адресации в границах муниципального образования;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а) наименования;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б) сокращенного наименования (при наличии);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в) имеющиеся альтернативные наименования;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AE63A2">
        <w:rPr>
          <w:spacing w:val="2"/>
          <w:sz w:val="28"/>
          <w:szCs w:val="28"/>
        </w:rPr>
        <w:t>адресообразующего</w:t>
      </w:r>
      <w:proofErr w:type="spellEnd"/>
      <w:r w:rsidRPr="00AE63A2">
        <w:rPr>
          <w:spacing w:val="2"/>
          <w:sz w:val="28"/>
          <w:szCs w:val="28"/>
        </w:rPr>
        <w:t xml:space="preserve"> элемента.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E63A2">
        <w:rPr>
          <w:spacing w:val="2"/>
          <w:sz w:val="28"/>
          <w:szCs w:val="28"/>
        </w:rPr>
        <w:lastRenderedPageBreak/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AE63A2">
        <w:rPr>
          <w:spacing w:val="2"/>
          <w:sz w:val="28"/>
          <w:szCs w:val="28"/>
        </w:rPr>
        <w:t>адресообразующих</w:t>
      </w:r>
      <w:proofErr w:type="spellEnd"/>
      <w:r w:rsidRPr="00AE63A2">
        <w:rPr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AE63A2">
        <w:rPr>
          <w:spacing w:val="2"/>
          <w:sz w:val="28"/>
          <w:szCs w:val="28"/>
        </w:rPr>
        <w:t>адресообразующих</w:t>
      </w:r>
      <w:proofErr w:type="spellEnd"/>
      <w:r w:rsidRPr="00AE63A2">
        <w:rPr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AE63A2">
        <w:rPr>
          <w:color w:val="2D2D2D"/>
          <w:spacing w:val="2"/>
          <w:sz w:val="28"/>
          <w:szCs w:val="28"/>
        </w:rPr>
        <w:t>Перечню структуры адреса</w:t>
      </w:r>
      <w:r w:rsidRPr="00AE63A2">
        <w:rPr>
          <w:spacing w:val="2"/>
          <w:sz w:val="28"/>
          <w:szCs w:val="28"/>
        </w:rPr>
        <w:t>);</w:t>
      </w:r>
      <w:proofErr w:type="gramEnd"/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AE63A2">
        <w:rPr>
          <w:color w:val="2D2D2D"/>
          <w:spacing w:val="2"/>
          <w:sz w:val="28"/>
          <w:szCs w:val="28"/>
        </w:rPr>
        <w:t>администрации</w:t>
      </w:r>
      <w:r w:rsidRPr="00AE63A2">
        <w:rPr>
          <w:spacing w:val="2"/>
          <w:sz w:val="28"/>
          <w:szCs w:val="28"/>
        </w:rPr>
        <w:t xml:space="preserve"> муниципального образования.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AE63A2">
        <w:rPr>
          <w:spacing w:val="2"/>
          <w:sz w:val="28"/>
          <w:szCs w:val="28"/>
        </w:rPr>
        <w:t>адресообразующих</w:t>
      </w:r>
      <w:proofErr w:type="spellEnd"/>
      <w:r w:rsidRPr="00AE63A2">
        <w:rPr>
          <w:spacing w:val="2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AE63A2">
        <w:rPr>
          <w:spacing w:val="2"/>
          <w:sz w:val="28"/>
          <w:szCs w:val="28"/>
        </w:rPr>
        <w:t>адресообразующего</w:t>
      </w:r>
      <w:proofErr w:type="spellEnd"/>
      <w:r w:rsidRPr="00AE63A2">
        <w:rPr>
          <w:spacing w:val="2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AE63A2">
        <w:rPr>
          <w:color w:val="2D2D2D"/>
          <w:spacing w:val="2"/>
          <w:sz w:val="28"/>
          <w:szCs w:val="28"/>
        </w:rPr>
        <w:t>Перечня структуры адреса</w:t>
      </w:r>
      <w:r w:rsidRPr="00AE63A2">
        <w:rPr>
          <w:spacing w:val="2"/>
          <w:sz w:val="28"/>
          <w:szCs w:val="28"/>
        </w:rPr>
        <w:t>);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7) внесение изменений в сведения ГАР с использованием ФИАС по муниципальному образованию.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851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AE63A2">
        <w:rPr>
          <w:spacing w:val="2"/>
          <w:sz w:val="28"/>
          <w:szCs w:val="28"/>
        </w:rPr>
        <w:t>в</w:t>
      </w:r>
      <w:proofErr w:type="gramEnd"/>
      <w:r w:rsidRPr="00AE63A2">
        <w:rPr>
          <w:spacing w:val="2"/>
          <w:sz w:val="28"/>
          <w:szCs w:val="28"/>
        </w:rPr>
        <w:t xml:space="preserve"> ГАР подлежат </w:t>
      </w:r>
      <w:proofErr w:type="gramStart"/>
      <w:r w:rsidRPr="00AE63A2">
        <w:rPr>
          <w:spacing w:val="2"/>
          <w:sz w:val="28"/>
          <w:szCs w:val="28"/>
        </w:rPr>
        <w:t>аннулированию</w:t>
      </w:r>
      <w:proofErr w:type="gramEnd"/>
      <w:r w:rsidRPr="00AE63A2">
        <w:rPr>
          <w:spacing w:val="2"/>
          <w:sz w:val="28"/>
          <w:szCs w:val="28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lastRenderedPageBreak/>
        <w:t xml:space="preserve">Правила адресации объектов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формировании земельных участков;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 уточнении адреса объектов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after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В случае</w:t>
      </w:r>
      <w:proofErr w:type="gramStart"/>
      <w:r w:rsidRPr="00AE63A2">
        <w:rPr>
          <w:color w:val="2D2D2D"/>
          <w:spacing w:val="2"/>
          <w:sz w:val="28"/>
          <w:szCs w:val="28"/>
        </w:rPr>
        <w:t>,</w:t>
      </w:r>
      <w:proofErr w:type="gramEnd"/>
      <w:r w:rsidRPr="00AE63A2">
        <w:rPr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Не производится адресация в отношении: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помещений в зданиях, пристроек к зданиям;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– объектов вспомогательного назначения (гаражей, </w:t>
      </w:r>
      <w:proofErr w:type="spellStart"/>
      <w:r w:rsidRPr="00AE63A2">
        <w:rPr>
          <w:color w:val="2D2D2D"/>
          <w:spacing w:val="2"/>
          <w:sz w:val="28"/>
          <w:szCs w:val="28"/>
        </w:rPr>
        <w:t>хозблоков</w:t>
      </w:r>
      <w:proofErr w:type="spellEnd"/>
      <w:r w:rsidRPr="00AE63A2">
        <w:rPr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lastRenderedPageBreak/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– обследование территории объекта адресации с выездом на место и </w:t>
      </w:r>
      <w:proofErr w:type="spellStart"/>
      <w:r w:rsidRPr="00AE63A2">
        <w:rPr>
          <w:color w:val="2D2D2D"/>
          <w:spacing w:val="2"/>
          <w:sz w:val="28"/>
          <w:szCs w:val="28"/>
        </w:rPr>
        <w:t>фотофиксацией</w:t>
      </w:r>
      <w:proofErr w:type="spellEnd"/>
      <w:r w:rsidRPr="00AE63A2">
        <w:rPr>
          <w:color w:val="2D2D2D"/>
          <w:spacing w:val="2"/>
          <w:sz w:val="28"/>
          <w:szCs w:val="28"/>
        </w:rPr>
        <w:t>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6.5.2. Постоянный адрес присваивается существующим объектам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 xml:space="preserve">6.6. </w:t>
      </w:r>
      <w:proofErr w:type="gramStart"/>
      <w:r w:rsidRPr="00AE63A2">
        <w:rPr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lastRenderedPageBreak/>
        <w:t>–</w:t>
      </w:r>
      <w:r w:rsidRPr="00AE63A2">
        <w:rPr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6.9. Изменение адреса объекта адресации производится в следующих случаях: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переименования элементов улично-дорожной сети;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упорядочение застройки территории;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–</w:t>
      </w:r>
      <w:r w:rsidRPr="00AE63A2">
        <w:rPr>
          <w:color w:val="000000"/>
          <w:sz w:val="28"/>
          <w:szCs w:val="28"/>
        </w:rPr>
        <w:t xml:space="preserve"> выявление в результате </w:t>
      </w:r>
      <w:proofErr w:type="gramStart"/>
      <w:r w:rsidRPr="00AE63A2">
        <w:rPr>
          <w:color w:val="000000"/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AE63A2">
        <w:rPr>
          <w:color w:val="000000"/>
          <w:sz w:val="28"/>
          <w:szCs w:val="28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 xml:space="preserve">6.10. В случае </w:t>
      </w:r>
      <w:proofErr w:type="gramStart"/>
      <w:r w:rsidRPr="00AE63A2">
        <w:rPr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AE63A2">
        <w:rPr>
          <w:color w:val="000000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63A2">
        <w:rPr>
          <w:color w:val="000000"/>
          <w:sz w:val="28"/>
          <w:szCs w:val="28"/>
        </w:rPr>
        <w:t xml:space="preserve">6.12. </w:t>
      </w:r>
      <w:proofErr w:type="gramStart"/>
      <w:r w:rsidRPr="00AE63A2">
        <w:rPr>
          <w:color w:val="000000"/>
          <w:sz w:val="28"/>
          <w:szCs w:val="28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AE63A2" w:rsidRPr="00AE63A2" w:rsidRDefault="00AE63A2" w:rsidP="00AE63A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20" w:after="200" w:line="276" w:lineRule="auto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lastRenderedPageBreak/>
        <w:t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E63A2">
        <w:rPr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AE63A2">
        <w:rPr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AE63A2">
        <w:rPr>
          <w:b/>
          <w:spacing w:val="2"/>
          <w:sz w:val="28"/>
          <w:szCs w:val="28"/>
        </w:rPr>
        <w:t>8. Заключительные положения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8.1. Настоящие Правила вступают в силу с момента его утверждения главой Администрации сельского поселения </w:t>
      </w:r>
      <w:proofErr w:type="spellStart"/>
      <w:r w:rsidR="00383677">
        <w:rPr>
          <w:color w:val="2D2D2D"/>
          <w:spacing w:val="2"/>
          <w:sz w:val="28"/>
          <w:szCs w:val="28"/>
        </w:rPr>
        <w:t>Илькине</w:t>
      </w:r>
      <w:r w:rsidRPr="00AE63A2">
        <w:rPr>
          <w:color w:val="2D2D2D"/>
          <w:spacing w:val="2"/>
          <w:sz w:val="28"/>
          <w:szCs w:val="28"/>
        </w:rPr>
        <w:t>евский</w:t>
      </w:r>
      <w:proofErr w:type="spellEnd"/>
      <w:r w:rsidRPr="00AE63A2">
        <w:rPr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>8.2. 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E63A2">
        <w:rPr>
          <w:color w:val="2D2D2D"/>
          <w:spacing w:val="2"/>
          <w:sz w:val="28"/>
          <w:szCs w:val="28"/>
        </w:rPr>
        <w:t xml:space="preserve">8.3 Настоящие правила прекращают свое действие с момента принятия соответствующего решения главой Администрации сельского поселения </w:t>
      </w:r>
      <w:proofErr w:type="spellStart"/>
      <w:r w:rsidR="00383677">
        <w:rPr>
          <w:color w:val="2D2D2D"/>
          <w:spacing w:val="2"/>
          <w:sz w:val="28"/>
          <w:szCs w:val="28"/>
        </w:rPr>
        <w:t>Илькине</w:t>
      </w:r>
      <w:r w:rsidRPr="00AE63A2">
        <w:rPr>
          <w:color w:val="2D2D2D"/>
          <w:spacing w:val="2"/>
          <w:sz w:val="28"/>
          <w:szCs w:val="28"/>
        </w:rPr>
        <w:t>евский</w:t>
      </w:r>
      <w:proofErr w:type="spellEnd"/>
      <w:r w:rsidRPr="00AE63A2">
        <w:rPr>
          <w:color w:val="2D2D2D"/>
          <w:spacing w:val="2"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63A2" w:rsidRPr="00383677" w:rsidRDefault="00383677" w:rsidP="00383677">
      <w:pPr>
        <w:widowControl/>
        <w:shd w:val="clear" w:color="auto" w:fill="FFFFFF"/>
        <w:autoSpaceDE/>
        <w:autoSpaceDN/>
        <w:adjustRightInd/>
        <w:spacing w:before="120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Управляющий </w:t>
      </w:r>
      <w:r w:rsidR="00AE63A2" w:rsidRPr="00383677">
        <w:rPr>
          <w:b/>
          <w:color w:val="2D2D2D"/>
          <w:spacing w:val="2"/>
          <w:sz w:val="28"/>
          <w:szCs w:val="28"/>
        </w:rPr>
        <w:t xml:space="preserve">делами                                                         </w:t>
      </w:r>
      <w:bookmarkStart w:id="0" w:name="_GoBack"/>
      <w:bookmarkEnd w:id="0"/>
      <w:r>
        <w:rPr>
          <w:b/>
          <w:color w:val="2D2D2D"/>
          <w:spacing w:val="2"/>
          <w:sz w:val="28"/>
          <w:szCs w:val="28"/>
        </w:rPr>
        <w:t xml:space="preserve">  </w:t>
      </w:r>
      <w:proofErr w:type="spellStart"/>
      <w:r w:rsidRPr="00383677">
        <w:rPr>
          <w:b/>
          <w:color w:val="2D2D2D"/>
          <w:spacing w:val="2"/>
          <w:sz w:val="28"/>
          <w:szCs w:val="28"/>
        </w:rPr>
        <w:t>З.Ф.Араптанова</w:t>
      </w:r>
      <w:proofErr w:type="spellEnd"/>
    </w:p>
    <w:p w:rsidR="00AE63A2" w:rsidRPr="00AE63A2" w:rsidRDefault="00AE63A2" w:rsidP="00AE63A2">
      <w:pPr>
        <w:widowControl/>
        <w:shd w:val="clear" w:color="auto" w:fill="FFFFFF"/>
        <w:autoSpaceDE/>
        <w:autoSpaceDN/>
        <w:adjustRightInd/>
        <w:spacing w:before="120" w:line="276" w:lineRule="auto"/>
        <w:ind w:left="5670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395955" w:rsidRDefault="00395955"/>
    <w:sectPr w:rsidR="00395955" w:rsidSect="0016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9AC"/>
    <w:rsid w:val="001359AC"/>
    <w:rsid w:val="001632CD"/>
    <w:rsid w:val="00232594"/>
    <w:rsid w:val="00383677"/>
    <w:rsid w:val="00395955"/>
    <w:rsid w:val="005D4051"/>
    <w:rsid w:val="0064163A"/>
    <w:rsid w:val="00A04E55"/>
    <w:rsid w:val="00AD0FB3"/>
    <w:rsid w:val="00AE63A2"/>
    <w:rsid w:val="00EE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lkin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Пользователь</cp:lastModifiedBy>
  <cp:revision>4</cp:revision>
  <cp:lastPrinted>2022-04-22T08:46:00Z</cp:lastPrinted>
  <dcterms:created xsi:type="dcterms:W3CDTF">2022-05-31T09:24:00Z</dcterms:created>
  <dcterms:modified xsi:type="dcterms:W3CDTF">2022-04-22T08:47:00Z</dcterms:modified>
</cp:coreProperties>
</file>